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856" w:rsidRDefault="003F78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2667000"/>
            <wp:effectExtent l="0" t="0" r="0" b="0"/>
            <wp:docPr id="3" name="Рисунок 3" descr="D:\Для размещения\Росреестр\19_застройщ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размещения\Росреестр\19_застройщи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052" w:rsidRDefault="009162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>19.06.2026</w:t>
      </w:r>
    </w:p>
    <w:p w:rsidR="00DE2052" w:rsidRDefault="009162FC" w:rsidP="003F7856">
      <w:pPr>
        <w:pStyle w:val="a4"/>
        <w:spacing w:line="324" w:lineRule="auto"/>
        <w:ind w:firstLine="708"/>
        <w:jc w:val="center"/>
        <w:rPr>
          <w:rFonts w:ascii="Tinos" w:eastAsia="Tinos" w:hAnsi="Tinos" w:cs="Tinos"/>
          <w:b/>
          <w:bCs/>
          <w:sz w:val="28"/>
          <w:szCs w:val="28"/>
        </w:rPr>
      </w:pPr>
      <w:proofErr w:type="gramStart"/>
      <w:r>
        <w:rPr>
          <w:rFonts w:ascii="Tinos" w:eastAsia="Tinos" w:hAnsi="Tinos" w:cs="Tinos"/>
          <w:b/>
          <w:bCs/>
          <w:sz w:val="28"/>
          <w:szCs w:val="28"/>
        </w:rPr>
        <w:t>Самарский</w:t>
      </w:r>
      <w:proofErr w:type="gramEnd"/>
      <w:r>
        <w:rPr>
          <w:rFonts w:ascii="Tinos" w:eastAsia="Tinos" w:hAnsi="Tinos" w:cs="Tinos"/>
          <w:b/>
          <w:bCs/>
          <w:sz w:val="28"/>
          <w:szCs w:val="28"/>
        </w:rPr>
        <w:t xml:space="preserve"> </w:t>
      </w:r>
      <w:proofErr w:type="spellStart"/>
      <w:r>
        <w:rPr>
          <w:rFonts w:ascii="Tinos" w:eastAsia="Tinos" w:hAnsi="Tinos" w:cs="Tinos"/>
          <w:b/>
          <w:bCs/>
          <w:sz w:val="28"/>
          <w:szCs w:val="28"/>
        </w:rPr>
        <w:t>Росреестр</w:t>
      </w:r>
      <w:proofErr w:type="spellEnd"/>
      <w:r>
        <w:rPr>
          <w:rFonts w:ascii="Tinos" w:eastAsia="Tinos" w:hAnsi="Tinos" w:cs="Tinos"/>
          <w:b/>
          <w:bCs/>
          <w:sz w:val="28"/>
          <w:szCs w:val="28"/>
        </w:rPr>
        <w:t xml:space="preserve"> о новом строительстве в регионе</w:t>
      </w:r>
    </w:p>
    <w:p w:rsidR="00DE2052" w:rsidRDefault="009162FC" w:rsidP="003F7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24" w:lineRule="auto"/>
        <w:jc w:val="both"/>
        <w:rPr>
          <w:rFonts w:ascii="Tinos" w:eastAsia="Tinos" w:hAnsi="Tinos" w:cs="Tinos"/>
          <w:color w:val="2C2D2E"/>
          <w:sz w:val="28"/>
          <w:szCs w:val="28"/>
        </w:rPr>
      </w:pPr>
      <w:r>
        <w:rPr>
          <w:rFonts w:ascii="Tinos" w:eastAsia="Tinos" w:hAnsi="Tinos" w:cs="Tinos"/>
          <w:color w:val="333333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nos" w:eastAsia="Tinos" w:hAnsi="Tinos" w:cs="Tinos"/>
          <w:b/>
          <w:bCs/>
          <w:color w:val="2C2D2E"/>
          <w:sz w:val="28"/>
          <w:szCs w:val="28"/>
        </w:rPr>
        <w:t>21</w:t>
      </w:r>
      <w:r>
        <w:rPr>
          <w:rFonts w:ascii="Tinos" w:eastAsia="Tinos" w:hAnsi="Tinos" w:cs="Tinos"/>
          <w:color w:val="2C2D2E"/>
          <w:sz w:val="28"/>
          <w:szCs w:val="28"/>
        </w:rPr>
        <w:t xml:space="preserve"> многоквартирный дом на территории Самарской области  ввели в эксплуатацию </w:t>
      </w:r>
      <w:r>
        <w:rPr>
          <w:rFonts w:ascii="Tinos" w:eastAsia="Tinos" w:hAnsi="Tinos" w:cs="Tinos"/>
          <w:color w:val="2C2D2E"/>
          <w:sz w:val="28"/>
          <w:szCs w:val="28"/>
        </w:rPr>
        <w:t xml:space="preserve">и поставили на государственный кадастровый учет в </w:t>
      </w:r>
      <w:proofErr w:type="gramStart"/>
      <w:r>
        <w:rPr>
          <w:rFonts w:ascii="Tinos" w:eastAsia="Tinos" w:hAnsi="Tinos" w:cs="Tinos"/>
          <w:color w:val="2C2D2E"/>
          <w:sz w:val="28"/>
          <w:szCs w:val="28"/>
        </w:rPr>
        <w:t>региональном</w:t>
      </w:r>
      <w:proofErr w:type="gramEnd"/>
      <w:r>
        <w:rPr>
          <w:rFonts w:ascii="Tinos" w:eastAsia="Tinos" w:hAnsi="Tinos" w:cs="Tinos"/>
          <w:color w:val="2C2D2E"/>
          <w:sz w:val="28"/>
          <w:szCs w:val="28"/>
        </w:rPr>
        <w:t xml:space="preserve"> </w:t>
      </w:r>
      <w:proofErr w:type="spellStart"/>
      <w:r>
        <w:rPr>
          <w:rFonts w:ascii="Tinos" w:eastAsia="Tinos" w:hAnsi="Tinos" w:cs="Tinos"/>
          <w:color w:val="2C2D2E"/>
          <w:sz w:val="28"/>
          <w:szCs w:val="28"/>
        </w:rPr>
        <w:t>Росреестре</w:t>
      </w:r>
      <w:proofErr w:type="spellEnd"/>
      <w:r>
        <w:rPr>
          <w:rFonts w:ascii="Tinos" w:eastAsia="Tinos" w:hAnsi="Tinos" w:cs="Tinos"/>
          <w:color w:val="2C2D2E"/>
          <w:sz w:val="28"/>
          <w:szCs w:val="28"/>
        </w:rPr>
        <w:t xml:space="preserve"> с начала 2026 года. </w:t>
      </w:r>
    </w:p>
    <w:p w:rsidR="00DE2052" w:rsidRDefault="009162FC" w:rsidP="003F7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24" w:lineRule="auto"/>
        <w:jc w:val="both"/>
        <w:rPr>
          <w:rFonts w:ascii="Tinos" w:eastAsia="Tinos" w:hAnsi="Tinos" w:cs="Tinos"/>
          <w:color w:val="2C2D2E"/>
          <w:sz w:val="28"/>
          <w:szCs w:val="28"/>
        </w:rPr>
      </w:pPr>
      <w:r>
        <w:rPr>
          <w:rFonts w:ascii="Tinos" w:eastAsia="Tinos" w:hAnsi="Tinos" w:cs="Tinos"/>
          <w:color w:val="2C2D2E"/>
          <w:sz w:val="28"/>
          <w:szCs w:val="28"/>
        </w:rPr>
        <w:t xml:space="preserve">       </w:t>
      </w:r>
      <w:r>
        <w:rPr>
          <w:rFonts w:ascii="Tinos" w:eastAsia="Tinos" w:hAnsi="Tinos" w:cs="Tinos"/>
          <w:color w:val="2C2D2E"/>
          <w:sz w:val="28"/>
          <w:szCs w:val="28"/>
        </w:rPr>
        <w:t>Представители Министерства строительства Самарской области, компаний застройщиков, осуществляющих свою деятельность на территории региона, встретились в с</w:t>
      </w:r>
      <w:r>
        <w:rPr>
          <w:rFonts w:ascii="Tinos" w:eastAsia="Tinos" w:hAnsi="Tinos" w:cs="Tinos"/>
          <w:color w:val="2C2D2E"/>
          <w:sz w:val="28"/>
          <w:szCs w:val="28"/>
        </w:rPr>
        <w:t xml:space="preserve">тенах Управления </w:t>
      </w:r>
      <w:proofErr w:type="spellStart"/>
      <w:r>
        <w:rPr>
          <w:rFonts w:ascii="Tinos" w:eastAsia="Tinos" w:hAnsi="Tinos" w:cs="Tinos"/>
          <w:color w:val="2C2D2E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color w:val="2C2D2E"/>
          <w:sz w:val="28"/>
          <w:szCs w:val="28"/>
        </w:rPr>
        <w:t xml:space="preserve"> по Самарской области обсудить важную тему о ходе государственной </w:t>
      </w:r>
      <w:proofErr w:type="gramStart"/>
      <w:r>
        <w:rPr>
          <w:rFonts w:ascii="Tinos" w:eastAsia="Tinos" w:hAnsi="Tinos" w:cs="Tinos"/>
          <w:color w:val="2C2D2E"/>
          <w:sz w:val="28"/>
          <w:szCs w:val="28"/>
        </w:rPr>
        <w:t>регистрации права собственности участников долевого строительства</w:t>
      </w:r>
      <w:proofErr w:type="gramEnd"/>
      <w:r>
        <w:rPr>
          <w:rFonts w:ascii="Tinos" w:eastAsia="Tinos" w:hAnsi="Tinos" w:cs="Tinos"/>
          <w:color w:val="2C2D2E"/>
          <w:sz w:val="28"/>
          <w:szCs w:val="28"/>
        </w:rPr>
        <w:t>.</w:t>
      </w:r>
    </w:p>
    <w:p w:rsidR="00DE2052" w:rsidRDefault="009162FC" w:rsidP="003F7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24" w:lineRule="auto"/>
        <w:ind w:firstLine="567"/>
        <w:jc w:val="both"/>
        <w:rPr>
          <w:rFonts w:ascii="Tinos" w:eastAsia="Tinos" w:hAnsi="Tinos" w:cs="Tinos"/>
          <w:color w:val="2C2D2E"/>
          <w:sz w:val="28"/>
          <w:szCs w:val="28"/>
        </w:rPr>
      </w:pPr>
      <w:r>
        <w:rPr>
          <w:rFonts w:ascii="Tinos" w:eastAsia="Tinos" w:hAnsi="Tinos" w:cs="Tinos"/>
          <w:color w:val="2C2D2E"/>
          <w:sz w:val="28"/>
          <w:szCs w:val="28"/>
        </w:rPr>
        <w:t xml:space="preserve">Напоминаем, что в рамках </w:t>
      </w:r>
      <w:r>
        <w:rPr>
          <w:rFonts w:ascii="Tinos" w:eastAsia="Tinos" w:hAnsi="Tinos" w:cs="Tinos"/>
          <w:b/>
          <w:bCs/>
          <w:color w:val="2C2D2E"/>
          <w:sz w:val="28"/>
          <w:szCs w:val="28"/>
        </w:rPr>
        <w:t>части 6 статьи 16 Федерального закона от 30.12.2004 N 214-ФЗ </w:t>
      </w:r>
      <w:r>
        <w:rPr>
          <w:rFonts w:ascii="Tinos" w:eastAsia="Tinos" w:hAnsi="Tinos" w:cs="Tinos"/>
          <w:color w:val="2C2D2E"/>
          <w:sz w:val="28"/>
          <w:szCs w:val="28"/>
        </w:rPr>
        <w:t>"</w:t>
      </w:r>
      <w:r>
        <w:rPr>
          <w:rFonts w:ascii="Tinos" w:eastAsia="Tinos" w:hAnsi="Tinos" w:cs="Tinos"/>
          <w:color w:val="2C2D2E"/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после передачи застройщиком объекта долевого строительства участнику долевого строительства</w:t>
      </w:r>
      <w:r>
        <w:rPr>
          <w:rFonts w:ascii="Tinos" w:eastAsia="Tinos" w:hAnsi="Tinos" w:cs="Tinos"/>
          <w:color w:val="2C2D2E"/>
          <w:sz w:val="28"/>
          <w:szCs w:val="28"/>
        </w:rPr>
        <w:t xml:space="preserve"> и осуществления государственного кадастрового учета МКД, застройщик в срок не позднее </w:t>
      </w:r>
      <w:r>
        <w:rPr>
          <w:rFonts w:ascii="Tinos" w:eastAsia="Tinos" w:hAnsi="Tinos" w:cs="Tinos"/>
          <w:b/>
          <w:bCs/>
          <w:color w:val="2C2D2E"/>
          <w:sz w:val="28"/>
          <w:szCs w:val="28"/>
        </w:rPr>
        <w:t>30</w:t>
      </w:r>
      <w:r>
        <w:rPr>
          <w:rFonts w:ascii="Tinos" w:eastAsia="Tinos" w:hAnsi="Tinos" w:cs="Tinos"/>
          <w:color w:val="2C2D2E"/>
          <w:sz w:val="28"/>
          <w:szCs w:val="28"/>
        </w:rPr>
        <w:t xml:space="preserve"> рабочих дней со дня подписания передаточного акта </w:t>
      </w:r>
      <w:r>
        <w:rPr>
          <w:rFonts w:ascii="Tinos" w:eastAsia="Tinos" w:hAnsi="Tinos" w:cs="Tinos"/>
          <w:b/>
          <w:bCs/>
          <w:color w:val="2C2D2E"/>
          <w:sz w:val="28"/>
          <w:szCs w:val="28"/>
        </w:rPr>
        <w:t>обязан</w:t>
      </w:r>
      <w:r>
        <w:rPr>
          <w:rFonts w:ascii="Tinos" w:eastAsia="Tinos" w:hAnsi="Tinos" w:cs="Tinos"/>
          <w:color w:val="2C2D2E"/>
          <w:sz w:val="28"/>
          <w:szCs w:val="28"/>
        </w:rPr>
        <w:t xml:space="preserve"> направить в орган регистрации прав заявление о государственной регистрации права собственности участника доле</w:t>
      </w:r>
      <w:r>
        <w:rPr>
          <w:rFonts w:ascii="Tinos" w:eastAsia="Tinos" w:hAnsi="Tinos" w:cs="Tinos"/>
          <w:color w:val="2C2D2E"/>
          <w:sz w:val="28"/>
          <w:szCs w:val="28"/>
        </w:rPr>
        <w:t>вого строительства на такой объект в электронной форме.</w:t>
      </w:r>
    </w:p>
    <w:p w:rsidR="00DE2052" w:rsidRDefault="009162FC" w:rsidP="003F7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24" w:lineRule="auto"/>
        <w:ind w:firstLine="567"/>
        <w:jc w:val="both"/>
        <w:rPr>
          <w:rFonts w:ascii="Tinos" w:eastAsia="Tinos" w:hAnsi="Tinos" w:cs="Tinos"/>
          <w:color w:val="2C2D2E"/>
          <w:sz w:val="28"/>
          <w:szCs w:val="28"/>
        </w:rPr>
      </w:pPr>
      <w:r>
        <w:rPr>
          <w:rFonts w:ascii="Tinos" w:eastAsia="Tinos" w:hAnsi="Tinos" w:cs="Tinos"/>
          <w:color w:val="2C2D2E"/>
          <w:sz w:val="28"/>
          <w:szCs w:val="28"/>
        </w:rPr>
        <w:lastRenderedPageBreak/>
        <w:t>После государственной регистрации права собственности участника долевого строительства застройщик обязан передать собственнику выписку из ЕГРН. Застройщик осуществляет указанные действия без оформлени</w:t>
      </w:r>
      <w:r>
        <w:rPr>
          <w:rFonts w:ascii="Tinos" w:eastAsia="Tinos" w:hAnsi="Tinos" w:cs="Tinos"/>
          <w:color w:val="2C2D2E"/>
          <w:sz w:val="28"/>
          <w:szCs w:val="28"/>
        </w:rPr>
        <w:t>я доверенности.</w:t>
      </w:r>
    </w:p>
    <w:p w:rsidR="00DE2052" w:rsidRDefault="009162FC" w:rsidP="003F7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24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2C2D2E"/>
          <w:sz w:val="28"/>
          <w:szCs w:val="28"/>
        </w:rPr>
        <w:t xml:space="preserve">     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Руководитель управления контроля (надзора) в сфере долевого строительства Министерства строительства Самарской области </w:t>
      </w: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 xml:space="preserve">Алена </w:t>
      </w:r>
      <w:proofErr w:type="spellStart"/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Стуликова</w:t>
      </w:r>
      <w:proofErr w:type="spell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подчеркнула: </w:t>
      </w:r>
      <w:r>
        <w:rPr>
          <w:rFonts w:ascii="Tinos" w:eastAsia="Tinos" w:hAnsi="Tinos" w:cs="Tinos"/>
          <w:i/>
          <w:iCs/>
          <w:color w:val="000000" w:themeColor="text1"/>
          <w:sz w:val="28"/>
          <w:szCs w:val="28"/>
        </w:rPr>
        <w:t xml:space="preserve">«Хотелось отметить роль сотрудничества между </w:t>
      </w:r>
      <w:r>
        <w:rPr>
          <w:rFonts w:ascii="Tinos" w:eastAsia="Tinos" w:hAnsi="Tinos" w:cs="Tinos"/>
          <w:i/>
          <w:iCs/>
          <w:color w:val="000000" w:themeColor="text1"/>
          <w:sz w:val="28"/>
          <w:szCs w:val="28"/>
        </w:rPr>
        <w:t>Министерством строительства Самарской обл</w:t>
      </w:r>
      <w:r>
        <w:rPr>
          <w:rFonts w:ascii="Tinos" w:eastAsia="Tinos" w:hAnsi="Tinos" w:cs="Tinos"/>
          <w:i/>
          <w:iCs/>
          <w:color w:val="000000" w:themeColor="text1"/>
          <w:sz w:val="28"/>
          <w:szCs w:val="28"/>
        </w:rPr>
        <w:t>асти</w:t>
      </w:r>
      <w:r>
        <w:rPr>
          <w:rFonts w:ascii="Tinos" w:eastAsia="Tinos" w:hAnsi="Tinos" w:cs="Tinos"/>
          <w:i/>
          <w:iCs/>
          <w:color w:val="000000" w:themeColor="text1"/>
          <w:sz w:val="28"/>
          <w:szCs w:val="28"/>
        </w:rPr>
        <w:t xml:space="preserve"> и региональным </w:t>
      </w:r>
      <w:proofErr w:type="spellStart"/>
      <w:r>
        <w:rPr>
          <w:rFonts w:ascii="Tinos" w:eastAsia="Tinos" w:hAnsi="Tinos" w:cs="Tinos"/>
          <w:i/>
          <w:iCs/>
          <w:color w:val="000000" w:themeColor="text1"/>
          <w:sz w:val="28"/>
          <w:szCs w:val="28"/>
        </w:rPr>
        <w:t>Росреестром</w:t>
      </w:r>
      <w:proofErr w:type="spellEnd"/>
      <w:r>
        <w:rPr>
          <w:rFonts w:ascii="Tinos" w:eastAsia="Tinos" w:hAnsi="Tinos" w:cs="Tinos"/>
          <w:i/>
          <w:iCs/>
          <w:color w:val="000000" w:themeColor="text1"/>
          <w:sz w:val="28"/>
          <w:szCs w:val="28"/>
        </w:rPr>
        <w:t>. Регулярные совместные мероприятия - семинары и совещания направлены на повышение качества услуг и сокращение административных барьеров. Плодотворное взаимодействие позволяет оперативно решать возникающие проблемы и внедрять</w:t>
      </w:r>
      <w:r>
        <w:rPr>
          <w:rFonts w:ascii="Tinos" w:eastAsia="Tinos" w:hAnsi="Tinos" w:cs="Tinos"/>
          <w:i/>
          <w:iCs/>
          <w:color w:val="000000" w:themeColor="text1"/>
          <w:sz w:val="28"/>
          <w:szCs w:val="28"/>
        </w:rPr>
        <w:t xml:space="preserve"> в работу лучшие практики».  </w:t>
      </w:r>
    </w:p>
    <w:p w:rsidR="00DE2052" w:rsidRDefault="009162FC" w:rsidP="003F78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24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i/>
          <w:iCs/>
          <w:color w:val="000000" w:themeColor="text1"/>
          <w:sz w:val="28"/>
          <w:szCs w:val="28"/>
        </w:rPr>
        <w:t xml:space="preserve">   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 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Представитель строительного Холдинга «Град» </w:t>
      </w: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Юлия Баринова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  в завершении встречи</w:t>
      </w:r>
      <w:r>
        <w:rPr>
          <w:rFonts w:ascii="Tinos" w:eastAsia="Tinos" w:hAnsi="Tinos" w:cs="Tinos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поблагодарила самарский </w:t>
      </w:r>
      <w:proofErr w:type="spellStart"/>
      <w:r>
        <w:rPr>
          <w:rFonts w:ascii="Tinos" w:eastAsia="Tinos" w:hAnsi="Tinos" w:cs="Tinos"/>
          <w:color w:val="000000" w:themeColor="text1"/>
          <w:sz w:val="28"/>
          <w:szCs w:val="28"/>
        </w:rPr>
        <w:t>Росреестр</w:t>
      </w:r>
      <w:proofErr w:type="spell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, отметив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прогресс в сфере регистрации прав дольщиков, на который непосредственно влияют </w:t>
      </w:r>
      <w:proofErr w:type="spellStart"/>
      <w:r>
        <w:rPr>
          <w:rFonts w:ascii="Tinos" w:eastAsia="Tinos" w:hAnsi="Tinos" w:cs="Tinos"/>
          <w:color w:val="000000" w:themeColor="text1"/>
          <w:sz w:val="28"/>
          <w:szCs w:val="28"/>
        </w:rPr>
        <w:t>цифровизация</w:t>
      </w:r>
      <w:proofErr w:type="spell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и оперативное межведомственное взаимодействие.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Он также выразил уверенность в дальнейших шагах по совершенствованию системы, которые позволят укрепить доверие гражд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ан и бизнеса к процессу регистрации прав собственности.</w:t>
      </w:r>
    </w:p>
    <w:p w:rsidR="00DE2052" w:rsidRDefault="00DE20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DE2052" w:rsidRDefault="009162FC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</w:p>
    <w:p w:rsidR="00DE2052" w:rsidRPr="003F7856" w:rsidRDefault="009162FC">
      <w:pPr>
        <w:spacing w:line="360" w:lineRule="auto"/>
        <w:rPr>
          <w:rFonts w:ascii="Times New Roman" w:hAnsi="Times New Roman" w:cs="Times New Roman"/>
          <w:szCs w:val="28"/>
        </w:rPr>
      </w:pPr>
      <w:bookmarkStart w:id="0" w:name="_GoBack"/>
      <w:r w:rsidRPr="003F7856">
        <w:rPr>
          <w:rFonts w:ascii="Times New Roman" w:hAnsi="Times New Roman" w:cs="Times New Roman"/>
          <w:szCs w:val="28"/>
        </w:rPr>
        <w:t xml:space="preserve">Материал подготовлен Управлением </w:t>
      </w:r>
      <w:proofErr w:type="spellStart"/>
      <w:r w:rsidRPr="003F7856">
        <w:rPr>
          <w:rFonts w:ascii="Times New Roman" w:hAnsi="Times New Roman" w:cs="Times New Roman"/>
          <w:szCs w:val="28"/>
        </w:rPr>
        <w:t>Росреестра</w:t>
      </w:r>
      <w:proofErr w:type="spellEnd"/>
      <w:r w:rsidRPr="003F7856">
        <w:rPr>
          <w:rFonts w:ascii="Times New Roman" w:hAnsi="Times New Roman" w:cs="Times New Roman"/>
          <w:szCs w:val="28"/>
        </w:rPr>
        <w:t xml:space="preserve"> по Самарской области</w:t>
      </w:r>
      <w:bookmarkEnd w:id="0"/>
    </w:p>
    <w:sectPr w:rsidR="00DE2052" w:rsidRPr="003F7856" w:rsidSect="003F7856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2FC" w:rsidRDefault="009162FC">
      <w:pPr>
        <w:spacing w:after="0" w:line="240" w:lineRule="auto"/>
      </w:pPr>
      <w:r>
        <w:separator/>
      </w:r>
    </w:p>
  </w:endnote>
  <w:endnote w:type="continuationSeparator" w:id="0">
    <w:p w:rsidR="009162FC" w:rsidRDefault="0091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2FC" w:rsidRDefault="009162FC">
      <w:pPr>
        <w:spacing w:after="0" w:line="240" w:lineRule="auto"/>
      </w:pPr>
      <w:r>
        <w:separator/>
      </w:r>
    </w:p>
  </w:footnote>
  <w:footnote w:type="continuationSeparator" w:id="0">
    <w:p w:rsidR="009162FC" w:rsidRDefault="00916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A23D9"/>
    <w:multiLevelType w:val="hybridMultilevel"/>
    <w:tmpl w:val="D486D666"/>
    <w:lvl w:ilvl="0" w:tplc="8BBA0B0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432C2D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4C05CD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8FCF8A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73A94A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9A6290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9C27B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38659C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AEC6CB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533B43C2"/>
    <w:multiLevelType w:val="multilevel"/>
    <w:tmpl w:val="336E6D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61386745"/>
    <w:multiLevelType w:val="multilevel"/>
    <w:tmpl w:val="1214EF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72FD212E"/>
    <w:multiLevelType w:val="multilevel"/>
    <w:tmpl w:val="437EB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052"/>
    <w:rsid w:val="003F7856"/>
    <w:rsid w:val="009162FC"/>
    <w:rsid w:val="00DE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3F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F7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3F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F7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2139</Characters>
  <Application>Microsoft Office Word</Application>
  <DocSecurity>0</DocSecurity>
  <Lines>17</Lines>
  <Paragraphs>5</Paragraphs>
  <ScaleCrop>false</ScaleCrop>
  <Company>reg.samregistr.ru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Ирина Лысенко</cp:lastModifiedBy>
  <cp:revision>22</cp:revision>
  <dcterms:created xsi:type="dcterms:W3CDTF">2024-06-20T09:57:00Z</dcterms:created>
  <dcterms:modified xsi:type="dcterms:W3CDTF">2026-06-19T10:44:00Z</dcterms:modified>
</cp:coreProperties>
</file>